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5DD" w:rsidRDefault="000A65DD" w:rsidP="000A65DD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65DD" w:rsidRDefault="000A65DD" w:rsidP="000A65DD">
      <w:pPr>
        <w:pStyle w:val="DBl00"/>
      </w:pPr>
    </w:p>
    <w:p w:rsidR="000A65DD" w:rsidRDefault="000A65DD" w:rsidP="000A65DD">
      <w:pPr>
        <w:pStyle w:val="DBl00"/>
      </w:pPr>
    </w:p>
    <w:p w:rsidR="000A65DD" w:rsidRDefault="000A65DD" w:rsidP="000A65DD">
      <w:pPr>
        <w:pStyle w:val="DBl00"/>
      </w:pPr>
    </w:p>
    <w:p w:rsidR="000A65DD" w:rsidRDefault="000A65DD" w:rsidP="000A65DD">
      <w:pPr>
        <w:pStyle w:val="DBl00"/>
      </w:pPr>
    </w:p>
    <w:p w:rsidR="000A65DD" w:rsidRDefault="000A65DD" w:rsidP="000A65DD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0A65DD" w:rsidRDefault="000A65DD" w:rsidP="000A65DD">
      <w:pPr>
        <w:pStyle w:val="DBl00"/>
      </w:pPr>
    </w:p>
    <w:p w:rsidR="000A65DD" w:rsidRDefault="000A65DD" w:rsidP="000A65DD">
      <w:pPr>
        <w:pStyle w:val="DBl00"/>
      </w:pPr>
    </w:p>
    <w:p w:rsidR="000A65DD" w:rsidRDefault="000A65DD" w:rsidP="000A65DD">
      <w:pPr>
        <w:pStyle w:val="DBl00"/>
      </w:pPr>
    </w:p>
    <w:p w:rsidR="000A65DD" w:rsidRDefault="000A65DD" w:rsidP="000A65DD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5DD" w:rsidRDefault="000A65DD" w:rsidP="000A65DD">
      <w:pPr>
        <w:pStyle w:val="DBl00"/>
      </w:pPr>
    </w:p>
    <w:p w:rsidR="000A65DD" w:rsidRDefault="000A65DD" w:rsidP="000A65DD">
      <w:pPr>
        <w:pStyle w:val="DBl00"/>
      </w:pPr>
    </w:p>
    <w:p w:rsidR="000A65DD" w:rsidRDefault="002A64BA" w:rsidP="000A65DD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97</w:t>
      </w:r>
      <w:r w:rsidR="000A65DD">
        <w:rPr>
          <w:b/>
          <w:bCs/>
          <w:sz w:val="32"/>
        </w:rPr>
        <w:t>. Sitzung des Nationalrates der Republik Österreich</w:t>
      </w:r>
    </w:p>
    <w:p w:rsidR="000A65DD" w:rsidRDefault="000A65DD" w:rsidP="000A65DD">
      <w:pPr>
        <w:pStyle w:val="DBl00"/>
        <w:rPr>
          <w:b/>
          <w:bCs/>
          <w:sz w:val="32"/>
        </w:rPr>
      </w:pPr>
    </w:p>
    <w:p w:rsidR="000A65DD" w:rsidRDefault="000A65DD" w:rsidP="000A65DD">
      <w:pPr>
        <w:pStyle w:val="DBl04"/>
      </w:pPr>
      <w:r>
        <w:t>XXIV. Gesetzgebungsperiode</w:t>
      </w:r>
    </w:p>
    <w:p w:rsidR="000A65DD" w:rsidRDefault="000A65DD" w:rsidP="000A65DD">
      <w:pPr>
        <w:pStyle w:val="DBl00"/>
      </w:pPr>
    </w:p>
    <w:p w:rsidR="000A65DD" w:rsidRDefault="002A64BA" w:rsidP="000A65DD">
      <w:pPr>
        <w:pStyle w:val="DBl05"/>
      </w:pPr>
      <w:r>
        <w:t>Dienstag, 1. März 2011</w:t>
      </w:r>
    </w:p>
    <w:p w:rsidR="000A65DD" w:rsidRDefault="000A65DD" w:rsidP="000A65DD">
      <w:pPr>
        <w:pStyle w:val="chlfrei"/>
      </w:pPr>
    </w:p>
    <w:p w:rsidR="000A65DD" w:rsidRDefault="000A65DD" w:rsidP="000A65DD">
      <w:pPr>
        <w:pStyle w:val="chlfrei"/>
      </w:pPr>
    </w:p>
    <w:p w:rsidR="000A65DD" w:rsidRDefault="000A65DD" w:rsidP="000A65DD">
      <w:pPr>
        <w:pStyle w:val="chlfrei"/>
        <w:sectPr w:rsidR="000A65DD" w:rsidSect="000A65DD">
          <w:headerReference w:type="first" r:id="rId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093472" w:rsidRDefault="00093472" w:rsidP="00174474">
      <w:pPr>
        <w:pStyle w:val="TIT1"/>
      </w:pPr>
      <w:r>
        <w:lastRenderedPageBreak/>
        <w:t>Stenographisches Protokoll</w:t>
      </w:r>
    </w:p>
    <w:p w:rsidR="00093472" w:rsidRDefault="00093472" w:rsidP="00174474">
      <w:pPr>
        <w:pStyle w:val="TIT2"/>
      </w:pPr>
      <w:r>
        <w:t>97. Sitzung des Nationalrates der Republik Österreich</w:t>
      </w:r>
    </w:p>
    <w:p w:rsidR="00093472" w:rsidRDefault="00093472" w:rsidP="00174474">
      <w:pPr>
        <w:pStyle w:val="TIT3"/>
      </w:pPr>
      <w:r>
        <w:t>XXIV. Gesetzgebungsperiode</w:t>
      </w:r>
      <w:r>
        <w:tab/>
        <w:t>Dienstag, 1. März 2011</w:t>
      </w:r>
    </w:p>
    <w:p w:rsidR="00093472" w:rsidRDefault="00093472" w:rsidP="00174474">
      <w:pPr>
        <w:pStyle w:val="ZM"/>
      </w:pPr>
      <w:r>
        <w:t>Dauer der Sitzung</w:t>
      </w:r>
    </w:p>
    <w:p w:rsidR="00093472" w:rsidRDefault="00093472" w:rsidP="00174474">
      <w:pPr>
        <w:pStyle w:val="ZM"/>
        <w:rPr>
          <w:b w:val="0"/>
        </w:rPr>
      </w:pPr>
      <w:r>
        <w:rPr>
          <w:b w:val="0"/>
        </w:rPr>
        <w:t>Dienstag, 1. März 2011: 22.48 – 22.49 Uhr</w:t>
      </w:r>
    </w:p>
    <w:p w:rsidR="00093472" w:rsidRDefault="00093472" w:rsidP="00174474">
      <w:pPr>
        <w:pStyle w:val="ZM"/>
      </w:pPr>
      <w:r>
        <w:t>*****</w:t>
      </w:r>
    </w:p>
    <w:p w:rsidR="00093472" w:rsidRDefault="00093472" w:rsidP="00174474">
      <w:pPr>
        <w:pStyle w:val="ZM"/>
      </w:pPr>
      <w:r>
        <w:t>Inhalt</w:t>
      </w:r>
    </w:p>
    <w:p w:rsidR="00093472" w:rsidRDefault="00093472" w:rsidP="00174474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093472" w:rsidRDefault="00093472" w:rsidP="00174474">
      <w:pPr>
        <w:pStyle w:val="INHTAB1"/>
      </w:pPr>
      <w:r>
        <w:t xml:space="preserve">Verhinderungen </w:t>
      </w:r>
      <w:r>
        <w:tab/>
      </w:r>
      <w:r>
        <w:tab/>
      </w:r>
      <w:r w:rsidR="000D484C" w:rsidRPr="000D484C">
        <w:rPr>
          <w:bCs/>
          <w:noProof/>
        </w:rPr>
        <w:t>2</w:t>
      </w:r>
    </w:p>
    <w:p w:rsidR="00093472" w:rsidRDefault="00093472" w:rsidP="00174474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093472" w:rsidRDefault="00093472" w:rsidP="00174474">
      <w:pPr>
        <w:pStyle w:val="INHTAB1"/>
      </w:pPr>
      <w:r>
        <w:t xml:space="preserve">Zuweisungen </w:t>
      </w:r>
      <w:r>
        <w:tab/>
      </w:r>
      <w:r>
        <w:tab/>
      </w:r>
      <w:r w:rsidR="000D484C" w:rsidRPr="000D484C">
        <w:rPr>
          <w:bCs/>
          <w:noProof/>
        </w:rPr>
        <w:t>2</w:t>
      </w:r>
    </w:p>
    <w:p w:rsidR="00093472" w:rsidRDefault="00093472" w:rsidP="00174474">
      <w:pPr>
        <w:pStyle w:val="ZM"/>
      </w:pPr>
      <w:r>
        <w:t>Eingebracht wurden</w:t>
      </w:r>
    </w:p>
    <w:p w:rsidR="00093472" w:rsidRDefault="00093472" w:rsidP="00174474">
      <w:pPr>
        <w:pStyle w:val="INHTAB1"/>
      </w:pPr>
      <w:r>
        <w:rPr>
          <w:b/>
          <w:u w:val="single"/>
        </w:rPr>
        <w:t>Bürgerinitiative</w:t>
      </w:r>
      <w:r>
        <w:t xml:space="preserve"> </w:t>
      </w:r>
      <w:r>
        <w:tab/>
      </w:r>
      <w:r>
        <w:tab/>
      </w:r>
      <w:r w:rsidR="000D484C" w:rsidRPr="000D484C">
        <w:rPr>
          <w:bCs/>
          <w:noProof/>
        </w:rPr>
        <w:t>2</w:t>
      </w:r>
    </w:p>
    <w:p w:rsidR="00093472" w:rsidRPr="003D5E21" w:rsidRDefault="00093472" w:rsidP="00174474">
      <w:pPr>
        <w:pStyle w:val="INHTAB1"/>
      </w:pPr>
      <w:r w:rsidRPr="003D5E21">
        <w:t>Bürgerinitiative betreffend „</w:t>
      </w:r>
      <w:r>
        <w:t>Österreichische Staatsbürgerschaft für Süd-Tiroler</w:t>
      </w:r>
      <w:r w:rsidRPr="003D5E21">
        <w:t>“</w:t>
      </w:r>
      <w:r>
        <w:t xml:space="preserve"> (Ordnungsnummer 28)</w:t>
      </w:r>
    </w:p>
    <w:p w:rsidR="00093472" w:rsidRDefault="00093472" w:rsidP="00174474">
      <w:pPr>
        <w:pStyle w:val="INHTAB1"/>
      </w:pPr>
      <w:r>
        <w:rPr>
          <w:b/>
          <w:u w:val="single"/>
        </w:rPr>
        <w:t>Berichte</w:t>
      </w:r>
      <w:r>
        <w:t xml:space="preserve"> </w:t>
      </w:r>
      <w:r>
        <w:tab/>
      </w:r>
      <w:r>
        <w:tab/>
      </w:r>
      <w:r w:rsidR="003E2E11">
        <w:t>2</w:t>
      </w:r>
    </w:p>
    <w:p w:rsidR="00093472" w:rsidRDefault="00093472" w:rsidP="00174474">
      <w:pPr>
        <w:pStyle w:val="INHTAB1"/>
      </w:pPr>
      <w:r>
        <w:t>Vorlage 61 BA: Monatserfolg Jänner 2011;</w:t>
      </w:r>
      <w:r w:rsidRPr="00B74692">
        <w:t xml:space="preserve"> </w:t>
      </w:r>
      <w:r>
        <w:t xml:space="preserve">BM f. </w:t>
      </w:r>
      <w:r w:rsidRPr="00A97D5D">
        <w:t>Finanzen</w:t>
      </w:r>
    </w:p>
    <w:p w:rsidR="002A64BA" w:rsidRDefault="00093472" w:rsidP="002A64BA">
      <w:pPr>
        <w:pStyle w:val="INHTAB1"/>
      </w:pPr>
      <w:r>
        <w:t xml:space="preserve">III-217: Bericht </w:t>
      </w:r>
      <w:r w:rsidRPr="00BE06A5">
        <w:t>betreffend EU-Jahresvorschau</w:t>
      </w:r>
      <w:r>
        <w:t> </w:t>
      </w:r>
      <w:r w:rsidRPr="00BE06A5">
        <w:t>2011 auf Grundlage der Arbeits</w:t>
      </w:r>
      <w:r w:rsidR="009B0A64">
        <w:softHyphen/>
      </w:r>
      <w:r w:rsidRPr="00BE06A5">
        <w:t>programme der EU-Präsidentschaften</w:t>
      </w:r>
      <w:r>
        <w:t xml:space="preserve">; BM f. </w:t>
      </w:r>
      <w:r w:rsidRPr="00BE06A5">
        <w:t>Land- und Forstwirtschaft, Umwelt und Wasserwirtschaft</w:t>
      </w:r>
    </w:p>
    <w:p w:rsidR="002A64BA" w:rsidRDefault="002A64BA">
      <w:pPr>
        <w:spacing w:before="0" w:after="0"/>
        <w:jc w:val="left"/>
        <w:rPr>
          <w:lang w:val="de-DE"/>
        </w:rPr>
      </w:pPr>
      <w:r>
        <w:br w:type="page"/>
      </w:r>
    </w:p>
    <w:p w:rsidR="00093472" w:rsidRDefault="00093472" w:rsidP="002A64BA">
      <w:pPr>
        <w:pStyle w:val="SB"/>
        <w:rPr>
          <w:lang w:val="de-DE"/>
        </w:rPr>
      </w:pPr>
      <w:bookmarkStart w:id="0" w:name="TEXTOBJ_79500"/>
      <w:r w:rsidRPr="000A65DD">
        <w:rPr>
          <w:vanish/>
          <w:lang w:val="de-DE"/>
        </w:rPr>
        <w:lastRenderedPageBreak/>
        <w:t xml:space="preserve"> 22.48.00</w:t>
      </w:r>
      <w:bookmarkEnd w:id="0"/>
      <w:r>
        <w:rPr>
          <w:lang w:val="de-DE"/>
        </w:rPr>
        <w:t>Beginn der Sitzung: 22.48 Uhr</w:t>
      </w:r>
    </w:p>
    <w:p w:rsidR="00093472" w:rsidRPr="00BE3FCC" w:rsidRDefault="00093472" w:rsidP="00174474">
      <w:pPr>
        <w:rPr>
          <w:b/>
          <w:i/>
          <w:lang w:val="de-DE"/>
        </w:rPr>
      </w:pPr>
      <w:r w:rsidRPr="005C36BD">
        <w:rPr>
          <w:b/>
          <w:i/>
          <w:lang w:val="de-DE"/>
        </w:rPr>
        <w:t>Vorsitzende</w:t>
      </w:r>
      <w:r w:rsidR="00174474">
        <w:rPr>
          <w:b/>
          <w:i/>
          <w:lang w:val="de-DE"/>
        </w:rPr>
        <w:t>:</w:t>
      </w:r>
      <w:r>
        <w:rPr>
          <w:lang w:val="de-DE"/>
        </w:rPr>
        <w:t xml:space="preserve"> </w:t>
      </w:r>
      <w:r w:rsidRPr="00BE3FCC">
        <w:rPr>
          <w:i/>
          <w:lang w:val="de-DE"/>
        </w:rPr>
        <w:t xml:space="preserve">Präsidentin Mag. Barbara </w:t>
      </w:r>
      <w:r w:rsidRPr="00BE3FCC">
        <w:rPr>
          <w:b/>
          <w:i/>
          <w:lang w:val="de-DE"/>
        </w:rPr>
        <w:t>Prammer.</w:t>
      </w:r>
    </w:p>
    <w:p w:rsidR="00093472" w:rsidRPr="00FA2C93" w:rsidRDefault="00093472" w:rsidP="00174474">
      <w:pPr>
        <w:pStyle w:val="ZM"/>
        <w:rPr>
          <w:lang w:val="de-DE"/>
        </w:rPr>
      </w:pPr>
      <w:r>
        <w:rPr>
          <w:lang w:val="de-DE"/>
        </w:rPr>
        <w:t>*****</w:t>
      </w:r>
    </w:p>
    <w:p w:rsidR="000A65DD" w:rsidRDefault="000A65DD" w:rsidP="00174474">
      <w:pPr>
        <w:rPr>
          <w:b/>
          <w:vanish/>
          <w:lang w:val="de-DE"/>
        </w:rPr>
        <w:sectPr w:rsidR="000A65DD" w:rsidSect="000A65DD">
          <w:headerReference w:type="even" r:id="rId9"/>
          <w:headerReference w:type="default" r:id="rId10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93472" w:rsidRDefault="00093472" w:rsidP="00174474">
      <w:r w:rsidRPr="005C36BD">
        <w:rPr>
          <w:b/>
          <w:vanish/>
          <w:lang w:val="de-DE"/>
        </w:rPr>
        <w:t>†</w:t>
      </w:r>
      <w:r w:rsidRPr="005C36BD">
        <w:rPr>
          <w:b/>
        </w:rPr>
        <w:t>Präsidentin Mag. Barbara Prammer</w:t>
      </w:r>
      <w:r w:rsidRPr="005C36BD">
        <w:rPr>
          <w:b/>
          <w:vanish/>
        </w:rPr>
        <w:t>|</w:t>
      </w:r>
      <w:r w:rsidRPr="005C36BD">
        <w:rPr>
          <w:b/>
        </w:rPr>
        <w:t>:</w:t>
      </w:r>
      <w:r w:rsidRPr="005C36BD">
        <w:t xml:space="preserve"> </w:t>
      </w:r>
      <w:r>
        <w:t xml:space="preserve">Ich </w:t>
      </w:r>
      <w:r w:rsidRPr="0037779F">
        <w:rPr>
          <w:b/>
          <w:i/>
        </w:rPr>
        <w:t>eröffne</w:t>
      </w:r>
      <w:r>
        <w:t xml:space="preserve"> die Sitzung.</w:t>
      </w:r>
    </w:p>
    <w:p w:rsidR="00093472" w:rsidRDefault="00093472" w:rsidP="00174474">
      <w:r>
        <w:t xml:space="preserve">Als </w:t>
      </w:r>
      <w:r w:rsidRPr="00BE3FCC">
        <w:rPr>
          <w:b/>
          <w:i/>
        </w:rPr>
        <w:t>verhindert</w:t>
      </w:r>
      <w:r>
        <w:t xml:space="preserve"> gemeldet sind die Abgeordneten Mag. </w:t>
      </w:r>
      <w:r w:rsidRPr="00BE3FCC">
        <w:t>Molterer u</w:t>
      </w:r>
      <w:r>
        <w:t>nd Windholz.</w:t>
      </w:r>
    </w:p>
    <w:p w:rsidR="00093472" w:rsidRDefault="00093472" w:rsidP="00174474">
      <w:pPr>
        <w:pStyle w:val="ZM"/>
        <w:rPr>
          <w:lang w:val="de-DE"/>
        </w:rPr>
      </w:pPr>
      <w:bookmarkStart w:id="1" w:name="TEXTOBJ_79502"/>
      <w:r w:rsidRPr="000A65DD">
        <w:rPr>
          <w:vanish/>
          <w:lang w:val="de-DE"/>
        </w:rPr>
        <w:t>22.48.12</w:t>
      </w:r>
      <w:bookmarkEnd w:id="1"/>
      <w:r>
        <w:rPr>
          <w:lang w:val="de-DE"/>
        </w:rPr>
        <w:t>Einlauf und Zuweisungen</w:t>
      </w:r>
    </w:p>
    <w:p w:rsidR="000A65DD" w:rsidRDefault="000A65DD" w:rsidP="00174474">
      <w:pPr>
        <w:rPr>
          <w:b/>
          <w:vanish/>
          <w:lang w:val="de-DE"/>
        </w:rPr>
        <w:sectPr w:rsidR="000A65DD" w:rsidSect="000A65DD">
          <w:headerReference w:type="even" r:id="rId11"/>
          <w:headerReference w:type="default" r:id="rId12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93472" w:rsidRDefault="00093472" w:rsidP="00174474">
      <w:r w:rsidRPr="0047630B">
        <w:rPr>
          <w:b/>
          <w:vanish/>
          <w:lang w:val="de-DE"/>
        </w:rPr>
        <w:t>†</w:t>
      </w:r>
      <w:r w:rsidRPr="0047630B">
        <w:rPr>
          <w:b/>
        </w:rPr>
        <w:t>Präsidentin Mag. Barbara Prammer</w:t>
      </w:r>
      <w:r w:rsidRPr="0047630B">
        <w:rPr>
          <w:b/>
          <w:vanish/>
        </w:rPr>
        <w:t>|</w:t>
      </w:r>
      <w:r w:rsidRPr="0047630B">
        <w:rPr>
          <w:b/>
        </w:rPr>
        <w:t>:</w:t>
      </w:r>
      <w:r w:rsidRPr="0047630B">
        <w:t xml:space="preserve"> </w:t>
      </w:r>
      <w:r>
        <w:t>Hinsichtlich der eingelangten Verhandlungsge</w:t>
      </w:r>
      <w:r w:rsidR="00F462D2">
        <w:softHyphen/>
      </w:r>
      <w:r>
        <w:t>genstände und deren Zuweisungen verweise ich gemäß § 23 Abs. 4 der Geschäftsord</w:t>
      </w:r>
      <w:r w:rsidR="00F462D2">
        <w:softHyphen/>
      </w:r>
      <w:r>
        <w:t>nung auf die im Sitzungssaal verteilte Mitteilung.</w:t>
      </w:r>
    </w:p>
    <w:p w:rsidR="00093472" w:rsidRDefault="00093472" w:rsidP="00174474">
      <w:pPr>
        <w:rPr>
          <w:i/>
        </w:rPr>
      </w:pPr>
      <w:r>
        <w:rPr>
          <w:i/>
        </w:rPr>
        <w:t>Die schriftliche Mitteilung hat folgenden Wortlaut: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Zuweisungen: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1. Zuweisungen seit der letzten Sitzung gemäß §§ 32a Abs.</w:t>
      </w:r>
      <w:r w:rsidR="00E0558E">
        <w:rPr>
          <w:b/>
          <w:i/>
        </w:rPr>
        <w:t> </w:t>
      </w:r>
      <w:r w:rsidRPr="00802B41">
        <w:rPr>
          <w:b/>
          <w:i/>
        </w:rPr>
        <w:t>4, 80 Abs. 1, 100 Abs. 4, 100b Abs. 1 und 100c Abs. 1: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Budgetausschuss:</w:t>
      </w:r>
    </w:p>
    <w:p w:rsidR="00093472" w:rsidRPr="00F462D2" w:rsidRDefault="00093472" w:rsidP="00174474">
      <w:pPr>
        <w:rPr>
          <w:i/>
          <w:spacing w:val="-2"/>
        </w:rPr>
      </w:pPr>
      <w:r w:rsidRPr="00F462D2">
        <w:rPr>
          <w:i/>
          <w:spacing w:val="-2"/>
        </w:rPr>
        <w:t>Monatserfolg Jänner</w:t>
      </w:r>
      <w:r w:rsidR="004D3B99" w:rsidRPr="00F462D2">
        <w:rPr>
          <w:i/>
          <w:spacing w:val="-2"/>
        </w:rPr>
        <w:t> </w:t>
      </w:r>
      <w:r w:rsidRPr="00F462D2">
        <w:rPr>
          <w:i/>
          <w:spacing w:val="-2"/>
        </w:rPr>
        <w:t>2011, vorgelegt vom Bundesminister für Finanzen (Vorlage</w:t>
      </w:r>
      <w:r w:rsidR="004D3B99" w:rsidRPr="00F462D2">
        <w:rPr>
          <w:i/>
          <w:spacing w:val="-2"/>
        </w:rPr>
        <w:t> </w:t>
      </w:r>
      <w:r w:rsidRPr="00F462D2">
        <w:rPr>
          <w:i/>
          <w:spacing w:val="-2"/>
        </w:rPr>
        <w:t>61 BA);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Ausschuss für Petitionen und Bürgerinitiativen: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Bürge</w:t>
      </w:r>
      <w:r>
        <w:rPr>
          <w:i/>
        </w:rPr>
        <w:t>rinitiative Nr.</w:t>
      </w:r>
      <w:r w:rsidR="004D3B99">
        <w:rPr>
          <w:i/>
        </w:rPr>
        <w:t> </w:t>
      </w:r>
      <w:r>
        <w:rPr>
          <w:i/>
        </w:rPr>
        <w:t>28 betreffend „Ö</w:t>
      </w:r>
      <w:r w:rsidRPr="00802B41">
        <w:rPr>
          <w:i/>
        </w:rPr>
        <w:t>sterreichische Sta</w:t>
      </w:r>
      <w:r>
        <w:rPr>
          <w:i/>
        </w:rPr>
        <w:t>atsbürgerschaft für Süd-Tiroler“</w:t>
      </w:r>
      <w:r w:rsidR="00E0558E"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2. Zuweisungen in dieser Sitzung: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a) zur Vorberatung: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Ausschuss für Arbeit und Soziales: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Lohn- und Sozialdumping-Bekämpfungsgesetz</w:t>
      </w:r>
      <w:r w:rsidR="00E0558E">
        <w:rPr>
          <w:i/>
        </w:rPr>
        <w:t xml:space="preserve"> – </w:t>
      </w:r>
      <w:r w:rsidRPr="00802B41">
        <w:rPr>
          <w:i/>
        </w:rPr>
        <w:t>LSDB-G (1076</w:t>
      </w:r>
      <w:r w:rsidR="00DD4DF1">
        <w:t> </w:t>
      </w:r>
      <w:r w:rsidRPr="00802B41">
        <w:rPr>
          <w:i/>
        </w:rPr>
        <w:t>d.B.)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Bundesgesetz, mit dem das Ausländerbeschäftigungsgesetz und das Arbeitslosenver</w:t>
      </w:r>
      <w:r w:rsidR="00F462D2">
        <w:rPr>
          <w:i/>
        </w:rPr>
        <w:softHyphen/>
      </w:r>
      <w:r w:rsidRPr="00802B41">
        <w:rPr>
          <w:i/>
        </w:rPr>
        <w:t>sicherungsgesetz</w:t>
      </w:r>
      <w:r w:rsidR="004D3B99">
        <w:rPr>
          <w:i/>
        </w:rPr>
        <w:t> </w:t>
      </w:r>
      <w:r w:rsidRPr="00802B41">
        <w:rPr>
          <w:i/>
        </w:rPr>
        <w:t>1977 geändert werden (1077</w:t>
      </w:r>
      <w:r w:rsidR="00DD4DF1">
        <w:rPr>
          <w:i/>
        </w:rPr>
        <w:t> </w:t>
      </w:r>
      <w:r w:rsidRPr="00802B41">
        <w:rPr>
          <w:i/>
        </w:rPr>
        <w:t>d.B.)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1451/A(E) der Abgeordneten Herbert Kickl, Kolleginnen und Kollegen betref</w:t>
      </w:r>
      <w:r w:rsidR="00F462D2">
        <w:rPr>
          <w:i/>
        </w:rPr>
        <w:softHyphen/>
      </w:r>
      <w:r w:rsidRPr="00802B41">
        <w:rPr>
          <w:i/>
        </w:rPr>
        <w:t>fend Reform der Invaliditätspension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1452/A(E) der Abgeordneten Herbert Kickl, Kolleginnen und Kollegen betref</w:t>
      </w:r>
      <w:r w:rsidR="00F462D2">
        <w:rPr>
          <w:i/>
        </w:rPr>
        <w:softHyphen/>
      </w:r>
      <w:r w:rsidRPr="00802B41">
        <w:rPr>
          <w:i/>
        </w:rPr>
        <w:t>fend Verlängerung der Übergangsfristen zur Öffnung des österreichischen Arbeits</w:t>
      </w:r>
      <w:r w:rsidR="00F462D2">
        <w:rPr>
          <w:i/>
        </w:rPr>
        <w:softHyphen/>
      </w:r>
      <w:r w:rsidRPr="00802B41">
        <w:rPr>
          <w:i/>
        </w:rPr>
        <w:t>marktes für neue EU-Mitgliedstaaten</w:t>
      </w:r>
      <w:r>
        <w:rPr>
          <w:i/>
        </w:rPr>
        <w:t>,</w:t>
      </w:r>
    </w:p>
    <w:p w:rsidR="00093472" w:rsidRPr="00802B41" w:rsidRDefault="00093472" w:rsidP="00F462D2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1454/A(E) der Abgeordneten Ing. Norbert Hofer, Kolleginnen und Kollegen be</w:t>
      </w:r>
      <w:r w:rsidR="00F462D2">
        <w:rPr>
          <w:i/>
        </w:rPr>
        <w:softHyphen/>
      </w:r>
      <w:r w:rsidRPr="00802B41">
        <w:rPr>
          <w:i/>
        </w:rPr>
        <w:t>treffe</w:t>
      </w:r>
      <w:r w:rsidR="00E0558E">
        <w:rPr>
          <w:i/>
        </w:rPr>
        <w:t>nd Einführung eines „</w:t>
      </w:r>
      <w:r w:rsidRPr="00802B41">
        <w:rPr>
          <w:i/>
        </w:rPr>
        <w:t>Gütesiegels Personenbetreuung</w:t>
      </w:r>
      <w:r w:rsidR="00E0558E">
        <w:rPr>
          <w:i/>
        </w:rPr>
        <w:t>“</w:t>
      </w:r>
      <w:r>
        <w:rPr>
          <w:i/>
        </w:rPr>
        <w:t>,</w:t>
      </w:r>
    </w:p>
    <w:p w:rsidR="00093472" w:rsidRPr="00802B41" w:rsidRDefault="00093472" w:rsidP="00F462D2">
      <w:pPr>
        <w:spacing w:before="100" w:after="100"/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1458/A(E) der Abgeordneten Ursula Haubner, Kollegin und Kollegen betreffend Förderung der Freiwilligkeit</w:t>
      </w:r>
      <w:r>
        <w:rPr>
          <w:i/>
        </w:rPr>
        <w:t>;</w:t>
      </w:r>
    </w:p>
    <w:p w:rsidR="00093472" w:rsidRPr="00802B41" w:rsidRDefault="00093472" w:rsidP="00F462D2">
      <w:pPr>
        <w:spacing w:before="100" w:after="100"/>
        <w:rPr>
          <w:b/>
          <w:i/>
        </w:rPr>
      </w:pPr>
      <w:r w:rsidRPr="00802B41">
        <w:rPr>
          <w:b/>
          <w:i/>
        </w:rPr>
        <w:t>Familienausschuss:</w:t>
      </w:r>
    </w:p>
    <w:p w:rsidR="00093472" w:rsidRPr="00802B41" w:rsidRDefault="00093472" w:rsidP="00F462D2">
      <w:pPr>
        <w:spacing w:before="100" w:after="100"/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1430/A(E) der Abgeordneten Mag. Daniela Musiol, Kolleginnen und Kollegen betreffend Freiwilliges Ökologisches Jahr</w:t>
      </w:r>
      <w:r w:rsidR="00E0558E">
        <w:rPr>
          <w:i/>
        </w:rPr>
        <w:t xml:space="preserve"> – </w:t>
      </w:r>
      <w:r w:rsidRPr="00802B41">
        <w:rPr>
          <w:i/>
        </w:rPr>
        <w:t>Familienbeihilfe bis 25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1449/A(E) der Abgeordneten Anneliese Kitzmüller, Kolleginnen und Kollegen betreffend Familienbeihilfe auch für Ausbildung zum Sozialfachbetreuer in der Berufs</w:t>
      </w:r>
      <w:r w:rsidR="00F462D2">
        <w:rPr>
          <w:i/>
        </w:rPr>
        <w:softHyphen/>
      </w:r>
      <w:r w:rsidRPr="00802B41">
        <w:rPr>
          <w:i/>
        </w:rPr>
        <w:t>tätigenform</w:t>
      </w:r>
      <w:r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Finanzausschuss: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1446/A(E) der Abgeordneten Harald Jannach, Kolleginnen und Kollegen be</w:t>
      </w:r>
      <w:r w:rsidR="00F462D2">
        <w:rPr>
          <w:i/>
        </w:rPr>
        <w:softHyphen/>
      </w:r>
      <w:r w:rsidRPr="00802B41">
        <w:rPr>
          <w:i/>
        </w:rPr>
        <w:t>treffend Zinspolitik der österreichischen Banken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1447/A(E) der Abgeordneten Dipl.-Ing. Gerhard Deimek, Kolleginnen und Kolle</w:t>
      </w:r>
      <w:r w:rsidR="00F462D2">
        <w:rPr>
          <w:i/>
        </w:rPr>
        <w:softHyphen/>
      </w:r>
      <w:r w:rsidRPr="00802B41">
        <w:rPr>
          <w:i/>
        </w:rPr>
        <w:t>gen betreffend den Transfer sämtlicher Goldbestände der OeNB auf Hoheitsgebiet der Republik Österreich</w:t>
      </w:r>
      <w:r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Ausschuss für Forschung, Innovation und Technologie:</w:t>
      </w:r>
    </w:p>
    <w:p w:rsidR="00093472" w:rsidRPr="00802B41" w:rsidRDefault="00093472" w:rsidP="00174474">
      <w:pPr>
        <w:rPr>
          <w:i/>
        </w:rPr>
      </w:pPr>
      <w:r w:rsidRPr="00F462D2">
        <w:rPr>
          <w:i/>
          <w:spacing w:val="-2"/>
        </w:rPr>
        <w:t>Bundesgesetz, mit dem das Telekommunikationsgesetz 2003</w:t>
      </w:r>
      <w:r w:rsidR="00E0558E" w:rsidRPr="00F462D2">
        <w:rPr>
          <w:i/>
          <w:spacing w:val="-2"/>
        </w:rPr>
        <w:t xml:space="preserve"> – </w:t>
      </w:r>
      <w:r w:rsidRPr="00F462D2">
        <w:rPr>
          <w:i/>
          <w:spacing w:val="-2"/>
        </w:rPr>
        <w:t>TKG</w:t>
      </w:r>
      <w:r w:rsidR="008B7C66" w:rsidRPr="00F462D2">
        <w:rPr>
          <w:i/>
          <w:spacing w:val="-2"/>
        </w:rPr>
        <w:t> </w:t>
      </w:r>
      <w:r w:rsidRPr="00F462D2">
        <w:rPr>
          <w:i/>
          <w:spacing w:val="-2"/>
        </w:rPr>
        <w:t>2003 geändert wird</w:t>
      </w:r>
      <w:r>
        <w:rPr>
          <w:i/>
        </w:rPr>
        <w:t xml:space="preserve"> </w:t>
      </w:r>
      <w:r w:rsidRPr="00802B41">
        <w:rPr>
          <w:i/>
        </w:rPr>
        <w:t>(1074</w:t>
      </w:r>
      <w:r w:rsidR="00DD4DF1">
        <w:rPr>
          <w:i/>
        </w:rPr>
        <w:t> </w:t>
      </w:r>
      <w:r w:rsidRPr="00802B41">
        <w:rPr>
          <w:i/>
        </w:rPr>
        <w:t>d.B.)</w:t>
      </w:r>
      <w:r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Gesundheitsausschuss: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1429/A(E) der Abgeordneten Ursula Haubner, Kollegin und Kollegen betreffend faire und solidarische Gestaltung des Selbstbehaltes bei Medikamenten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1431/A(E) der Abgeordneten Mag. Christiane Brunner, Kolleginnen und Kolle</w:t>
      </w:r>
      <w:r w:rsidR="00F462D2">
        <w:rPr>
          <w:i/>
        </w:rPr>
        <w:softHyphen/>
      </w:r>
      <w:r w:rsidRPr="00802B41">
        <w:rPr>
          <w:i/>
        </w:rPr>
        <w:t>gen betreffend ein Verbot der Entnahme von Federn und Daunen vom lebenden Tier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1432/A(E) der Abgeordneten Dr. Kurt Grünewald, Kolleginnen und Kollegen be</w:t>
      </w:r>
      <w:r w:rsidR="00F462D2">
        <w:rPr>
          <w:i/>
        </w:rPr>
        <w:softHyphen/>
      </w:r>
      <w:r w:rsidRPr="00802B41">
        <w:rPr>
          <w:i/>
        </w:rPr>
        <w:t>treffend Verbesserung der ambulanten psychotherapeutischen Versorgung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1433/A(E) der Abgeordneten Dr. Kurt Grünewald, Kolleginnen und Kollegen be</w:t>
      </w:r>
      <w:r w:rsidR="00F462D2">
        <w:rPr>
          <w:i/>
        </w:rPr>
        <w:softHyphen/>
      </w:r>
      <w:r w:rsidRPr="00802B41">
        <w:rPr>
          <w:i/>
        </w:rPr>
        <w:t>treffend Erstellung nationaler Gesundheitsziele unter Einbeziehung von sozialen Deter</w:t>
      </w:r>
      <w:r w:rsidR="00F462D2">
        <w:rPr>
          <w:i/>
        </w:rPr>
        <w:softHyphen/>
      </w:r>
      <w:r w:rsidRPr="00802B41">
        <w:rPr>
          <w:i/>
        </w:rPr>
        <w:t>minanten</w:t>
      </w:r>
      <w:r>
        <w:rPr>
          <w:i/>
        </w:rPr>
        <w:t>,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1436/A(E) der Abgeordneten Dipl.-Ing. Dr. Wolfgang Pirklhuber, Kolleginnen und Kollegen betreffend Nulltoleranz für nicht zugelassene gentechnisch veränderte Organismen (GVO) in Futtermitteln</w:t>
      </w:r>
      <w:r>
        <w:rPr>
          <w:i/>
        </w:rPr>
        <w:t>,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1439/A(E) der Abgeordneten Dr. Kurt Grünewald, Kolleginnen und Kollegen be</w:t>
      </w:r>
      <w:r w:rsidR="00F462D2">
        <w:rPr>
          <w:i/>
        </w:rPr>
        <w:softHyphen/>
      </w:r>
      <w:r w:rsidRPr="00802B41">
        <w:rPr>
          <w:i/>
        </w:rPr>
        <w:t>treffend flächendeckende abgestufte Hospiz- und Palliativversorgung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Gleichbehandlungsausschuss: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1453/A(E) der Abgeordneten Carmen Gartelgruber, Kolleginnen und Kollegen betreffend Erhöhung der Förderung für Frauenhäuser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Hauptausschuss: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1441/A der Abgeordneten Dr. Peter Pilz, Kolleginnen und Kollegen gemäß Art.</w:t>
      </w:r>
      <w:r>
        <w:rPr>
          <w:i/>
        </w:rPr>
        <w:t> </w:t>
      </w:r>
      <w:r w:rsidRPr="00802B41">
        <w:rPr>
          <w:i/>
        </w:rPr>
        <w:t>49b B-VG auf Durchführung einer Volksbefragung über die Abschaffung der allge</w:t>
      </w:r>
      <w:r w:rsidR="00F462D2">
        <w:rPr>
          <w:i/>
        </w:rPr>
        <w:softHyphen/>
      </w:r>
      <w:r w:rsidRPr="00802B41">
        <w:rPr>
          <w:i/>
        </w:rPr>
        <w:t>meinen Wehrpflicht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Ausschuss für innere Angelegenheiten: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Fremdenrechtsänderungsgesetz 2011</w:t>
      </w:r>
      <w:r w:rsidR="00E0558E">
        <w:rPr>
          <w:i/>
        </w:rPr>
        <w:t xml:space="preserve"> – </w:t>
      </w:r>
      <w:r w:rsidRPr="00802B41">
        <w:rPr>
          <w:i/>
        </w:rPr>
        <w:t>FrÄG</w:t>
      </w:r>
      <w:r w:rsidR="008B7C66">
        <w:rPr>
          <w:i/>
        </w:rPr>
        <w:t> </w:t>
      </w:r>
      <w:r w:rsidRPr="00802B41">
        <w:rPr>
          <w:i/>
        </w:rPr>
        <w:t>2011 (1078</w:t>
      </w:r>
      <w:r w:rsidR="00DD4DF1">
        <w:rPr>
          <w:i/>
        </w:rPr>
        <w:t> </w:t>
      </w:r>
      <w:r w:rsidRPr="00802B41">
        <w:rPr>
          <w:i/>
        </w:rPr>
        <w:t>d.B.)</w:t>
      </w:r>
      <w:r>
        <w:rPr>
          <w:i/>
        </w:rPr>
        <w:t>,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1461/A(E) der Abgeordneten Mag. Werner Kogler, Kolleginnen und Kollegen betreffend Mitwirkung von Organen der Bundespolizei bei der Vollziehung des steiri</w:t>
      </w:r>
      <w:r w:rsidR="00F462D2">
        <w:rPr>
          <w:i/>
        </w:rPr>
        <w:softHyphen/>
      </w:r>
      <w:r w:rsidRPr="00802B41">
        <w:rPr>
          <w:i/>
        </w:rPr>
        <w:t>schen Bettelverbotes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Justizausschuss: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Bundesgesetz, mit dem die Strafprozessordnung</w:t>
      </w:r>
      <w:r w:rsidR="008B7C66">
        <w:rPr>
          <w:i/>
        </w:rPr>
        <w:t> </w:t>
      </w:r>
      <w:r w:rsidRPr="00802B41">
        <w:rPr>
          <w:i/>
        </w:rPr>
        <w:t>1975 und das Sicherheitspolizeige</w:t>
      </w:r>
      <w:r w:rsidR="00F462D2">
        <w:rPr>
          <w:i/>
        </w:rPr>
        <w:softHyphen/>
      </w:r>
      <w:r w:rsidRPr="00802B41">
        <w:rPr>
          <w:i/>
        </w:rPr>
        <w:t>setz geändert werden (1075</w:t>
      </w:r>
      <w:r w:rsidR="00DD4DF1">
        <w:rPr>
          <w:i/>
        </w:rPr>
        <w:t> </w:t>
      </w:r>
      <w:r w:rsidRPr="00802B41">
        <w:rPr>
          <w:i/>
        </w:rPr>
        <w:t>d.B.)</w:t>
      </w:r>
      <w:r>
        <w:rPr>
          <w:i/>
        </w:rPr>
        <w:t>,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4D3B99">
        <w:rPr>
          <w:i/>
        </w:rPr>
        <w:t> </w:t>
      </w:r>
      <w:r w:rsidRPr="00802B41">
        <w:rPr>
          <w:i/>
        </w:rPr>
        <w:t>1448/A der Abgeordneten Ing. Norbert Hofer, Kolleginnen und Kollegen betref</w:t>
      </w:r>
      <w:r w:rsidR="00F462D2">
        <w:rPr>
          <w:i/>
        </w:rPr>
        <w:softHyphen/>
      </w:r>
      <w:r w:rsidRPr="00802B41">
        <w:rPr>
          <w:i/>
        </w:rPr>
        <w:t>fend ein Bundesgesetz, mit dem das Bundesgesetz über Aktiengesellschaften (Aktien</w:t>
      </w:r>
      <w:r w:rsidR="00F462D2">
        <w:rPr>
          <w:i/>
        </w:rPr>
        <w:softHyphen/>
      </w:r>
      <w:r w:rsidRPr="00802B41">
        <w:rPr>
          <w:i/>
        </w:rPr>
        <w:t>gesetz</w:t>
      </w:r>
      <w:r w:rsidR="00E0558E">
        <w:rPr>
          <w:i/>
        </w:rPr>
        <w:t xml:space="preserve"> – </w:t>
      </w:r>
      <w:r w:rsidRPr="00802B41">
        <w:rPr>
          <w:i/>
        </w:rPr>
        <w:t>AktG), BGBl.</w:t>
      </w:r>
      <w:r w:rsidR="008B7C66">
        <w:rPr>
          <w:i/>
        </w:rPr>
        <w:t> </w:t>
      </w:r>
      <w:r w:rsidRPr="00802B41">
        <w:rPr>
          <w:i/>
        </w:rPr>
        <w:t>98/1965, geändert wird</w:t>
      </w:r>
      <w:r>
        <w:rPr>
          <w:i/>
        </w:rPr>
        <w:t>,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1462/A(E) der Abgeordneten Dr. Dagmar Belakowitsch-Jenewein, Kolleginnen und Kollegen betreffend Zulassung der Präimplantationsdiagnostik</w:t>
      </w:r>
      <w:r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Ausschuss für Konsumentenschutz: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1445/A(E) der Abgeordneten Harald Jannach, Kolleginnen und Kollegen betref</w:t>
      </w:r>
      <w:r w:rsidR="00F462D2">
        <w:rPr>
          <w:i/>
        </w:rPr>
        <w:softHyphen/>
      </w:r>
      <w:r w:rsidRPr="00802B41">
        <w:rPr>
          <w:i/>
        </w:rPr>
        <w:t>fend Zinspolitik der österreichischen Banken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1459/A(E) der Abgeordneten Dr. Wolfgang Spadiut, Kolleginnen und K</w:t>
      </w:r>
      <w:r>
        <w:rPr>
          <w:i/>
        </w:rPr>
        <w:t>ollegen betreffend Verbot von „Lava red“ und „Monkey go bananas“, der Nachfolgeprodukte von „Spice“</w:t>
      </w:r>
      <w:r w:rsidRPr="00802B41">
        <w:rPr>
          <w:i/>
        </w:rPr>
        <w:t xml:space="preserve"> im Suchtmittelgesetz</w:t>
      </w:r>
      <w:r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Kulturausschuss: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1438/A(E) der Abgeordneten Mag. Dr. Wolfgang Zinggl, Kolleginnen und Kolle</w:t>
      </w:r>
      <w:r w:rsidR="00F462D2">
        <w:rPr>
          <w:i/>
        </w:rPr>
        <w:softHyphen/>
      </w:r>
      <w:r w:rsidRPr="00802B41">
        <w:rPr>
          <w:i/>
        </w:rPr>
        <w:t>gen betreffend ein Urhebervertragsrecht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1455/A(E) der Abgeordneten Sonja Ablinger, Mag. Silvia Fuhrmann, Mag.</w:t>
      </w:r>
      <w:r>
        <w:rPr>
          <w:i/>
        </w:rPr>
        <w:t> </w:t>
      </w:r>
      <w:r w:rsidRPr="00802B41">
        <w:rPr>
          <w:i/>
        </w:rPr>
        <w:t>Hei</w:t>
      </w:r>
      <w:r w:rsidR="00F462D2">
        <w:rPr>
          <w:i/>
        </w:rPr>
        <w:softHyphen/>
      </w:r>
      <w:r w:rsidRPr="00802B41">
        <w:rPr>
          <w:i/>
        </w:rPr>
        <w:t>demarie Unterreiner, Mag. Dr. Wolfgang Zinggl, Kolle</w:t>
      </w:r>
      <w:r>
        <w:rPr>
          <w:i/>
        </w:rPr>
        <w:t>ginnen und Kollegen betreffend „Büchereiförderung Neu“</w:t>
      </w:r>
      <w:r w:rsidRPr="00802B41">
        <w:rPr>
          <w:i/>
        </w:rPr>
        <w:t xml:space="preserve"> und Masterplan für </w:t>
      </w:r>
      <w:r w:rsidR="00E0558E">
        <w:rPr>
          <w:i/>
        </w:rPr>
        <w:t>ö</w:t>
      </w:r>
      <w:r w:rsidRPr="00802B41">
        <w:rPr>
          <w:i/>
        </w:rPr>
        <w:t>ffentliche Büchereien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1456/A(E) der Abgeordneten Mag. Heidemarie Unterreiner, Kolleginnen und Kollegen betreffend Einführung einer Subventions-Transparenzd</w:t>
      </w:r>
      <w:r>
        <w:rPr>
          <w:i/>
        </w:rPr>
        <w:t>atenbank für die Be</w:t>
      </w:r>
      <w:r w:rsidR="00F462D2">
        <w:rPr>
          <w:i/>
        </w:rPr>
        <w:softHyphen/>
      </w:r>
      <w:r>
        <w:rPr>
          <w:i/>
        </w:rPr>
        <w:t>reiche Kunst </w:t>
      </w:r>
      <w:r w:rsidRPr="00802B41">
        <w:rPr>
          <w:i/>
        </w:rPr>
        <w:t>&amp;</w:t>
      </w:r>
      <w:r>
        <w:rPr>
          <w:i/>
        </w:rPr>
        <w:t> </w:t>
      </w:r>
      <w:r w:rsidRPr="00802B41">
        <w:rPr>
          <w:i/>
        </w:rPr>
        <w:t>Kultur</w:t>
      </w:r>
      <w:r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Ausschuss für Land- und Forstwirtschaft: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1457/A(E) der Abgeordneten Ing. Norbert Hofer, Kolleginnen und Kollegen be</w:t>
      </w:r>
      <w:r w:rsidR="00F462D2">
        <w:rPr>
          <w:i/>
        </w:rPr>
        <w:softHyphen/>
      </w:r>
      <w:r w:rsidRPr="00802B41">
        <w:rPr>
          <w:i/>
        </w:rPr>
        <w:t>treffend das Verbot einer Patentierung von Leben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1460/A(E) der Abgeordneten Fritz Grillitsch, Mag. Kurt Gaßner, Harald Jan</w:t>
      </w:r>
      <w:r w:rsidR="00F462D2">
        <w:rPr>
          <w:i/>
        </w:rPr>
        <w:softHyphen/>
      </w:r>
      <w:r w:rsidRPr="00802B41">
        <w:rPr>
          <w:i/>
        </w:rPr>
        <w:t>nach, Dipl.-Ing. Dr. Wolfgang Pirklhuber, Gerhard Huber, Kolleginnen und Kollegen be</w:t>
      </w:r>
      <w:r w:rsidR="00F462D2">
        <w:rPr>
          <w:i/>
        </w:rPr>
        <w:softHyphen/>
      </w:r>
      <w:r w:rsidRPr="00802B41">
        <w:rPr>
          <w:i/>
        </w:rPr>
        <w:t>treffend Maßnahmen gegen Spekulationen mit Agrarrohstoffen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Ausschuss für Menschenrechte: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1437/A(E) der Abgeordneten Mag. Alev Korun, Kolleginnen und Kollegen be</w:t>
      </w:r>
      <w:r w:rsidR="00F462D2">
        <w:rPr>
          <w:i/>
        </w:rPr>
        <w:softHyphen/>
      </w:r>
      <w:r w:rsidRPr="00802B41">
        <w:rPr>
          <w:i/>
        </w:rPr>
        <w:t>treffend die Verfolgung von religiösen, ethnischen und sprachlichen Minderheiten und den notwendigen Einsatz der EU für Menschenrechts- und Minderheitenschutz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Umweltausschuss: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1463/A(E) der Abgeordneten Ing. Hermann Schultes, Petra Bayr, Kolleginnen und Kollegen betreffend Plastiktragtaschen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Unterrichtsausschuss: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Bundesgesetz, mit dem das Berufsreifeprüfungsgesetz geändert wird (1070</w:t>
      </w:r>
      <w:r>
        <w:rPr>
          <w:i/>
        </w:rPr>
        <w:t> </w:t>
      </w:r>
      <w:r w:rsidRPr="00802B41">
        <w:rPr>
          <w:i/>
        </w:rPr>
        <w:t>d.B.)</w:t>
      </w:r>
      <w:r>
        <w:rPr>
          <w:i/>
        </w:rPr>
        <w:t>,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8B7C66">
        <w:t> </w:t>
      </w:r>
      <w:r w:rsidRPr="00802B41">
        <w:rPr>
          <w:i/>
        </w:rPr>
        <w:t>1434/A(E) der Abgeordneten Dr. Harald Walser, Kolleginnen und Kollegen be</w:t>
      </w:r>
      <w:r w:rsidR="00F462D2">
        <w:rPr>
          <w:i/>
        </w:rPr>
        <w:softHyphen/>
      </w:r>
      <w:r w:rsidRPr="00802B41">
        <w:rPr>
          <w:i/>
        </w:rPr>
        <w:t>treffend Detailauswertung und Nachuntersuchung der PISA-Ergebnisse</w:t>
      </w:r>
      <w:r>
        <w:rPr>
          <w:i/>
        </w:rPr>
        <w:t>,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1435/A(E) der Abgeordneten Tanja Windbüchler-Souschill, Kolleginnen und Kollegen betreffend Schulreisen nach Brüssel</w:t>
      </w:r>
      <w:r>
        <w:rPr>
          <w:i/>
        </w:rPr>
        <w:t>,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1444/A(E) der Abgeordneten Dr. Walter Rosenkranz, Kolleginnen und Kollegen betreffend Einführung einer verpflichtenden Sprachstandserhebung bei Kindern mit Mi</w:t>
      </w:r>
      <w:r w:rsidR="00F462D2">
        <w:rPr>
          <w:i/>
        </w:rPr>
        <w:softHyphen/>
      </w:r>
      <w:r w:rsidRPr="00802B41">
        <w:rPr>
          <w:i/>
        </w:rPr>
        <w:t>grationshintergrund vor Eintritt in die Primärschule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Verfassungsausschuss:</w:t>
      </w:r>
    </w:p>
    <w:p w:rsidR="00093472" w:rsidRPr="00802B41" w:rsidRDefault="00093472" w:rsidP="006C0A35">
      <w:pPr>
        <w:spacing w:before="100" w:after="100"/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1443/A der Abgeordneten Josef Bucher, Kolleginnen und Kollegen betreffend ein Bundesgesetz, mit dem</w:t>
      </w:r>
      <w:r>
        <w:rPr>
          <w:i/>
        </w:rPr>
        <w:t xml:space="preserve"> die XXIV. </w:t>
      </w:r>
      <w:r w:rsidRPr="00802B41">
        <w:rPr>
          <w:i/>
        </w:rPr>
        <w:t>Gesetzgebungsperiode des Nationalrates vorzei</w:t>
      </w:r>
      <w:r w:rsidR="00F462D2">
        <w:rPr>
          <w:i/>
        </w:rPr>
        <w:softHyphen/>
      </w:r>
      <w:r w:rsidRPr="00802B41">
        <w:rPr>
          <w:i/>
        </w:rPr>
        <w:t>tig beendet wird</w:t>
      </w:r>
      <w:r>
        <w:rPr>
          <w:i/>
        </w:rPr>
        <w:t>;</w:t>
      </w:r>
    </w:p>
    <w:p w:rsidR="00093472" w:rsidRPr="00802B41" w:rsidRDefault="00093472" w:rsidP="006C0A35">
      <w:pPr>
        <w:spacing w:before="100" w:after="100"/>
        <w:rPr>
          <w:b/>
          <w:i/>
        </w:rPr>
      </w:pPr>
      <w:r w:rsidRPr="00802B41">
        <w:rPr>
          <w:b/>
          <w:i/>
        </w:rPr>
        <w:t>Verkehrsausschuss:</w:t>
      </w:r>
    </w:p>
    <w:p w:rsidR="00093472" w:rsidRPr="00802B41" w:rsidRDefault="00093472" w:rsidP="006C0A35">
      <w:pPr>
        <w:spacing w:before="100"/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1442/A der Abgeordneten Mag. Christiane Brunner, Kolleginnen und Kollegen betreffend ein Bundesgesetz, mit dem das Bundesstraßengesetz (BStG</w:t>
      </w:r>
      <w:r>
        <w:rPr>
          <w:i/>
        </w:rPr>
        <w:t> </w:t>
      </w:r>
      <w:r w:rsidRPr="00802B41">
        <w:rPr>
          <w:i/>
        </w:rPr>
        <w:t>1971) geän</w:t>
      </w:r>
      <w:r w:rsidR="00F462D2">
        <w:rPr>
          <w:i/>
        </w:rPr>
        <w:softHyphen/>
      </w:r>
      <w:r w:rsidRPr="00802B41">
        <w:rPr>
          <w:i/>
        </w:rPr>
        <w:t>dert und das Infrastruktur-Evaluierungsergebnis von 2010 hinsichtlich Streichung einer geplanten Teilstrecke der S</w:t>
      </w:r>
      <w:r w:rsidR="008B7C66">
        <w:rPr>
          <w:i/>
        </w:rPr>
        <w:t> </w:t>
      </w:r>
      <w:r w:rsidRPr="00802B41">
        <w:rPr>
          <w:i/>
        </w:rPr>
        <w:t>31 Burgenland Schnellstraße umgesetzt wird</w:t>
      </w:r>
      <w:r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Ausschuss für Wirtschaft und Industrie: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Bundesgesetz, mit dem das Außenhandelsgesetz</w:t>
      </w:r>
      <w:r w:rsidR="008B7C66">
        <w:rPr>
          <w:i/>
        </w:rPr>
        <w:t> </w:t>
      </w:r>
      <w:r w:rsidRPr="00802B41">
        <w:rPr>
          <w:i/>
        </w:rPr>
        <w:t>2011</w:t>
      </w:r>
      <w:r w:rsidR="00E0558E">
        <w:rPr>
          <w:i/>
        </w:rPr>
        <w:t xml:space="preserve"> – </w:t>
      </w:r>
      <w:r w:rsidRPr="00802B41">
        <w:rPr>
          <w:i/>
        </w:rPr>
        <w:t>AußHG</w:t>
      </w:r>
      <w:r w:rsidR="008B7C66">
        <w:rPr>
          <w:i/>
        </w:rPr>
        <w:t> </w:t>
      </w:r>
      <w:r w:rsidRPr="00802B41">
        <w:rPr>
          <w:i/>
        </w:rPr>
        <w:t>2011 erlassen wird</w:t>
      </w:r>
      <w:r>
        <w:rPr>
          <w:i/>
        </w:rPr>
        <w:t xml:space="preserve"> </w:t>
      </w:r>
      <w:r w:rsidRPr="00802B41">
        <w:rPr>
          <w:i/>
        </w:rPr>
        <w:t>(1073</w:t>
      </w:r>
      <w:r w:rsidR="00DD4DF1">
        <w:rPr>
          <w:i/>
        </w:rPr>
        <w:t> </w:t>
      </w:r>
      <w:r w:rsidRPr="00802B41">
        <w:rPr>
          <w:i/>
        </w:rPr>
        <w:t>d.B.)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Bundesgesetz, mit dem das Gaswirtschaftsgesetz</w:t>
      </w:r>
      <w:r w:rsidR="008B7C66">
        <w:rPr>
          <w:i/>
        </w:rPr>
        <w:t> </w:t>
      </w:r>
      <w:r w:rsidRPr="00802B41">
        <w:rPr>
          <w:i/>
        </w:rPr>
        <w:t>2011 erlassen sowie das Energie-Control-Gesetz und das Preistransparenzgesetz geändert werden (1081</w:t>
      </w:r>
      <w:r>
        <w:rPr>
          <w:i/>
        </w:rPr>
        <w:t> </w:t>
      </w:r>
      <w:r w:rsidRPr="00802B41">
        <w:rPr>
          <w:i/>
        </w:rPr>
        <w:t>d.B.)</w:t>
      </w:r>
      <w:r>
        <w:rPr>
          <w:i/>
        </w:rPr>
        <w:t>,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Antrag</w:t>
      </w:r>
      <w:r w:rsidR="008B7C66">
        <w:rPr>
          <w:i/>
        </w:rPr>
        <w:t> </w:t>
      </w:r>
      <w:r w:rsidRPr="00802B41">
        <w:rPr>
          <w:i/>
        </w:rPr>
        <w:t>1440/A(E) der Abgeordneten Ing. Norbert Hofer, Kolleginnen und Kollegen be</w:t>
      </w:r>
      <w:r w:rsidR="00F462D2">
        <w:rPr>
          <w:i/>
        </w:rPr>
        <w:softHyphen/>
      </w:r>
      <w:r w:rsidRPr="00802B41">
        <w:rPr>
          <w:i/>
        </w:rPr>
        <w:t>treffend die Schaffung von Ausbildungsprogrammen zum Elektro-K</w:t>
      </w:r>
      <w:r w:rsidR="00E0558E">
        <w:rPr>
          <w:i/>
        </w:rPr>
        <w:t>fz</w:t>
      </w:r>
      <w:r w:rsidRPr="00802B41">
        <w:rPr>
          <w:i/>
        </w:rPr>
        <w:t>-Mechaniker</w:t>
      </w:r>
      <w:r>
        <w:rPr>
          <w:i/>
        </w:rPr>
        <w:t>;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b) zur Enderledigung im Sinne des §</w:t>
      </w:r>
      <w:r w:rsidR="008B7C66">
        <w:rPr>
          <w:b/>
          <w:i/>
        </w:rPr>
        <w:t> </w:t>
      </w:r>
      <w:r w:rsidRPr="00802B41">
        <w:rPr>
          <w:b/>
          <w:i/>
        </w:rPr>
        <w:t>28b GOG (vorbehaltlich der endgültigen Entscheidung des Ausschusses):</w:t>
      </w:r>
    </w:p>
    <w:p w:rsidR="00093472" w:rsidRPr="00802B41" w:rsidRDefault="00093472" w:rsidP="00174474">
      <w:pPr>
        <w:rPr>
          <w:b/>
          <w:i/>
        </w:rPr>
      </w:pPr>
      <w:r w:rsidRPr="00802B41">
        <w:rPr>
          <w:b/>
          <w:i/>
        </w:rPr>
        <w:t>Ausschuss für Land- und Forstwirtschaft:</w:t>
      </w:r>
    </w:p>
    <w:p w:rsidR="00093472" w:rsidRPr="00802B41" w:rsidRDefault="00093472" w:rsidP="00174474">
      <w:pPr>
        <w:rPr>
          <w:i/>
        </w:rPr>
      </w:pPr>
      <w:r w:rsidRPr="00802B41">
        <w:rPr>
          <w:i/>
        </w:rPr>
        <w:t>Bericht des Bundesministers für Land- und Forstwirtschaft, Umwelt und Wasserwirt</w:t>
      </w:r>
      <w:r w:rsidR="00F462D2">
        <w:rPr>
          <w:i/>
        </w:rPr>
        <w:softHyphen/>
      </w:r>
      <w:r w:rsidRPr="00802B41">
        <w:rPr>
          <w:i/>
        </w:rPr>
        <w:t>schaft betreffend EU-Jahresvorschau</w:t>
      </w:r>
      <w:r w:rsidR="008B7C66">
        <w:rPr>
          <w:i/>
        </w:rPr>
        <w:t> </w:t>
      </w:r>
      <w:r w:rsidRPr="00802B41">
        <w:rPr>
          <w:i/>
        </w:rPr>
        <w:t>2011 auf Grundlage der Arbeitsprogramme der EU-Präsidentschaften (III-217</w:t>
      </w:r>
      <w:r>
        <w:rPr>
          <w:i/>
        </w:rPr>
        <w:t> </w:t>
      </w:r>
      <w:r w:rsidRPr="00802B41">
        <w:rPr>
          <w:i/>
        </w:rPr>
        <w:t>d.B.)</w:t>
      </w:r>
      <w:r>
        <w:rPr>
          <w:i/>
        </w:rPr>
        <w:t>.</w:t>
      </w:r>
    </w:p>
    <w:p w:rsidR="00093472" w:rsidRDefault="00093472" w:rsidP="00174474">
      <w:pPr>
        <w:pStyle w:val="ZM"/>
      </w:pPr>
      <w:r>
        <w:t>*****</w:t>
      </w:r>
    </w:p>
    <w:p w:rsidR="000A65DD" w:rsidRDefault="000A65DD" w:rsidP="00174474">
      <w:pPr>
        <w:rPr>
          <w:b/>
          <w:vanish/>
        </w:rPr>
        <w:sectPr w:rsidR="000A65DD" w:rsidSect="000A65DD">
          <w:headerReference w:type="even" r:id="rId13"/>
          <w:headerReference w:type="defaul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093472" w:rsidRDefault="00093472" w:rsidP="00174474">
      <w:r w:rsidRPr="00BE3FCC">
        <w:rPr>
          <w:b/>
          <w:vanish/>
        </w:rPr>
        <w:t>†</w:t>
      </w:r>
      <w:r w:rsidRPr="00BE3FCC">
        <w:rPr>
          <w:b/>
        </w:rPr>
        <w:t>Präsidentin Mag. Barbara Prammer</w:t>
      </w:r>
      <w:r w:rsidRPr="00BE3FCC">
        <w:rPr>
          <w:b/>
          <w:vanish/>
        </w:rPr>
        <w:t>|</w:t>
      </w:r>
      <w:r w:rsidRPr="00BE3FCC">
        <w:rPr>
          <w:b/>
        </w:rPr>
        <w:t>:</w:t>
      </w:r>
      <w:r w:rsidRPr="00BE3FCC">
        <w:t xml:space="preserve"> </w:t>
      </w:r>
      <w:r>
        <w:t xml:space="preserve">Die </w:t>
      </w:r>
      <w:r w:rsidRPr="00550D02">
        <w:rPr>
          <w:b/>
          <w:i/>
        </w:rPr>
        <w:t>nächste</w:t>
      </w:r>
      <w:r>
        <w:t xml:space="preserve"> Sitzung des Nationalrates, die für Mittwoch, den 30. März 2011, 9 Uhr, in Aussicht genommen ist, wird auf schriftlichem Wege einberufen werden. </w:t>
      </w:r>
    </w:p>
    <w:p w:rsidR="00093472" w:rsidRDefault="00093472" w:rsidP="00174474">
      <w:r>
        <w:t>Ich gebe noch bekannt, dass im Anschluss an diese Sitzung eine Sitzung des Unter</w:t>
      </w:r>
      <w:r w:rsidR="00F462D2">
        <w:softHyphen/>
      </w:r>
      <w:r>
        <w:t>ausschusses des Außenpolitischen Ausschusses im Lokal VIII sowie eine Sitzung des Landesverteidigungsausschusses im Lokal VI stattfindet.</w:t>
      </w:r>
    </w:p>
    <w:p w:rsidR="00093472" w:rsidRDefault="00093472" w:rsidP="00174474">
      <w:r>
        <w:t>Die</w:t>
      </w:r>
      <w:r w:rsidR="00E0558E">
        <w:t>se</w:t>
      </w:r>
      <w:r>
        <w:t xml:space="preserve"> Sitzung ist </w:t>
      </w:r>
      <w:r>
        <w:rPr>
          <w:b/>
          <w:i/>
        </w:rPr>
        <w:t>geschlossen.</w:t>
      </w:r>
    </w:p>
    <w:p w:rsidR="00BF73A0" w:rsidRDefault="00093472" w:rsidP="002A64BA">
      <w:pPr>
        <w:pStyle w:val="SB"/>
      </w:pPr>
      <w:bookmarkStart w:id="2" w:name="TEXTOBJ_79503"/>
      <w:r w:rsidRPr="000A65DD">
        <w:rPr>
          <w:vanish/>
        </w:rPr>
        <w:t>22.48.40</w:t>
      </w:r>
      <w:bookmarkEnd w:id="2"/>
      <w:r>
        <w:t>Schluss der Sitzung: 22.49 Uhr</w:t>
      </w:r>
    </w:p>
    <w:p w:rsidR="00BF73A0" w:rsidRDefault="00BF73A0" w:rsidP="00BF73A0">
      <w:pPr>
        <w:pStyle w:val="impressum"/>
        <w:framePr w:wrap="notBeside"/>
      </w:pPr>
      <w:r>
        <w:t>Impressum:</w:t>
      </w:r>
    </w:p>
    <w:p w:rsidR="00BF73A0" w:rsidRDefault="00BF73A0" w:rsidP="00BF73A0">
      <w:pPr>
        <w:pStyle w:val="impressum"/>
        <w:framePr w:wrap="notBeside"/>
      </w:pPr>
      <w:r>
        <w:t>Parlamentsdirektion</w:t>
      </w:r>
    </w:p>
    <w:p w:rsidR="00CB07AC" w:rsidRPr="000A65DD" w:rsidRDefault="00BF73A0" w:rsidP="00BF73A0">
      <w:pPr>
        <w:pStyle w:val="impressum"/>
        <w:framePr w:wrap="notBeside"/>
      </w:pPr>
      <w:r>
        <w:t>1017 Wien</w:t>
      </w:r>
    </w:p>
    <w:sectPr w:rsidR="00CB07AC" w:rsidRPr="000A65DD" w:rsidSect="000A65DD">
      <w:headerReference w:type="even" r:id="rId15"/>
      <w:headerReference w:type="default" r:id="rId16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2D2" w:rsidRDefault="00F462D2" w:rsidP="000A65DD">
      <w:pPr>
        <w:spacing w:before="0" w:after="0"/>
      </w:pPr>
      <w:r>
        <w:separator/>
      </w:r>
    </w:p>
  </w:endnote>
  <w:endnote w:type="continuationSeparator" w:id="0">
    <w:p w:rsidR="00F462D2" w:rsidRDefault="00F462D2" w:rsidP="000A65D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2D2" w:rsidRDefault="00F462D2" w:rsidP="000A65DD">
      <w:pPr>
        <w:spacing w:before="0" w:after="0"/>
      </w:pPr>
      <w:r>
        <w:separator/>
      </w:r>
    </w:p>
  </w:footnote>
  <w:footnote w:type="continuationSeparator" w:id="0">
    <w:p w:rsidR="00F462D2" w:rsidRDefault="00F462D2" w:rsidP="000A65DD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Pr="000A65DD" w:rsidRDefault="00F462D2" w:rsidP="000A65DD">
    <w:pPr>
      <w:pStyle w:val="Kopfzeile"/>
    </w:pPr>
    <w:r>
      <w:tab/>
    </w:r>
    <w:r>
      <w:tab/>
      <w:t xml:space="preserve"> </w:t>
    </w:r>
    <w:fldSimple w:instr=" PAGE  \* MERGEFORMAT ">
      <w:r w:rsidR="00876757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Default="00A2756D" w:rsidP="000A65DD">
    <w:pPr>
      <w:pStyle w:val="Kopfzeile"/>
    </w:pPr>
    <w:fldSimple w:instr=" PAGE  \* MERGEFORMAT ">
      <w:r w:rsidR="000D484C">
        <w:rPr>
          <w:noProof/>
        </w:rPr>
        <w:t>2</w:t>
      </w:r>
    </w:fldSimple>
    <w:r w:rsidR="00F462D2">
      <w:t xml:space="preserve"> / 97. Sitzung</w:t>
    </w:r>
    <w:r w:rsidR="00F462D2">
      <w:tab/>
      <w:t>1. März 2011</w:t>
    </w:r>
    <w:r w:rsidR="00F462D2">
      <w:tab/>
      <w:t>Nationalrat, XXIV. GP</w:t>
    </w:r>
  </w:p>
  <w:p w:rsidR="00F462D2" w:rsidRPr="000A65DD" w:rsidRDefault="00F462D2" w:rsidP="000A65DD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Default="00F462D2" w:rsidP="000A65DD">
    <w:pPr>
      <w:pStyle w:val="Kopfzeile"/>
    </w:pPr>
    <w:r>
      <w:t>Nationalrat, XXIV. GP</w:t>
    </w:r>
    <w:r>
      <w:tab/>
      <w:t>1. März 2011</w:t>
    </w:r>
    <w:r>
      <w:tab/>
      <w:t xml:space="preserve">97. Sitzung / </w:t>
    </w:r>
    <w:fldSimple w:instr=" PAGE  \* MERGEFORMAT ">
      <w:r>
        <w:rPr>
          <w:noProof/>
        </w:rPr>
        <w:t>3</w:t>
      </w:r>
    </w:fldSimple>
  </w:p>
  <w:p w:rsidR="00F462D2" w:rsidRPr="000A65DD" w:rsidRDefault="00F462D2" w:rsidP="000A65DD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Default="00A2756D" w:rsidP="000A65DD">
    <w:pPr>
      <w:pStyle w:val="Kopfzeile"/>
    </w:pPr>
    <w:fldSimple w:instr=" PAGE  \* MERGEFORMAT ">
      <w:r w:rsidR="00F462D2">
        <w:rPr>
          <w:noProof/>
        </w:rPr>
        <w:t>2</w:t>
      </w:r>
    </w:fldSimple>
    <w:r w:rsidR="00F462D2">
      <w:t xml:space="preserve"> / 97. Sitzung</w:t>
    </w:r>
    <w:r w:rsidR="00F462D2">
      <w:tab/>
      <w:t>1. März 2011</w:t>
    </w:r>
    <w:r w:rsidR="00F462D2">
      <w:tab/>
      <w:t>Nationalrat, XXIV. GP</w:t>
    </w:r>
  </w:p>
  <w:p w:rsidR="00F462D2" w:rsidRPr="000A65DD" w:rsidRDefault="00F462D2" w:rsidP="000A65DD">
    <w:pPr>
      <w:pStyle w:val="Kopfzeile"/>
    </w:pPr>
    <w:r w:rsidRPr="005C36BD">
      <w:rPr>
        <w:b/>
        <w:vanish/>
      </w:rPr>
      <w:t>†</w:t>
    </w:r>
    <w:r w:rsidRPr="005C36BD">
      <w:rPr>
        <w:b/>
      </w:rPr>
      <w:t>Präsidentin Mag. Barbara Prammer</w:t>
    </w:r>
    <w:r w:rsidRPr="005C36BD">
      <w:rPr>
        <w:b/>
        <w:vanish/>
      </w:rPr>
      <w:t>|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Default="00F462D2" w:rsidP="000A65DD">
    <w:pPr>
      <w:pStyle w:val="Kopfzeile"/>
    </w:pPr>
    <w:r>
      <w:t>Nationalrat, XXIV. GP</w:t>
    </w:r>
    <w:r>
      <w:tab/>
      <w:t>1. März 2011</w:t>
    </w:r>
    <w:r>
      <w:tab/>
      <w:t xml:space="preserve">97. Sitzung / </w:t>
    </w:r>
    <w:fldSimple w:instr=" PAGE  \* MERGEFORMAT ">
      <w:r>
        <w:rPr>
          <w:noProof/>
        </w:rPr>
        <w:t>3</w:t>
      </w:r>
    </w:fldSimple>
  </w:p>
  <w:p w:rsidR="00F462D2" w:rsidRPr="000A65DD" w:rsidRDefault="00F462D2" w:rsidP="000A65DD">
    <w:pPr>
      <w:pStyle w:val="Kopfzeile"/>
    </w:pPr>
    <w:r w:rsidRPr="005C36BD">
      <w:rPr>
        <w:b/>
        <w:vanish/>
      </w:rPr>
      <w:t>†</w:t>
    </w:r>
    <w:r w:rsidRPr="005C36BD">
      <w:rPr>
        <w:b/>
      </w:rPr>
      <w:t>Präsidentin Mag. Barbara Prammer</w:t>
    </w:r>
    <w:r w:rsidRPr="005C36BD">
      <w:rPr>
        <w:b/>
        <w:vanish/>
      </w:rPr>
      <w:t>|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Default="00A2756D" w:rsidP="000A65DD">
    <w:pPr>
      <w:pStyle w:val="Kopfzeile"/>
    </w:pPr>
    <w:fldSimple w:instr=" PAGE  \* MERGEFORMAT ">
      <w:r w:rsidR="000D484C">
        <w:rPr>
          <w:noProof/>
        </w:rPr>
        <w:t>4</w:t>
      </w:r>
    </w:fldSimple>
    <w:r w:rsidR="00F462D2">
      <w:t xml:space="preserve"> / 97. Sitzung</w:t>
    </w:r>
    <w:r w:rsidR="00F462D2">
      <w:tab/>
      <w:t>1. März 2011</w:t>
    </w:r>
    <w:r w:rsidR="00F462D2">
      <w:tab/>
      <w:t>Nationalrat, XXIV. GP</w:t>
    </w:r>
  </w:p>
  <w:p w:rsidR="00F462D2" w:rsidRPr="000A65DD" w:rsidRDefault="00F462D2" w:rsidP="000A65DD">
    <w:pPr>
      <w:pStyle w:val="Kopfzeile"/>
    </w:pPr>
    <w:r w:rsidRPr="0047630B">
      <w:rPr>
        <w:b/>
        <w:vanish/>
      </w:rPr>
      <w:t>†</w:t>
    </w:r>
    <w:r w:rsidRPr="0047630B">
      <w:rPr>
        <w:b/>
      </w:rPr>
      <w:t>Präsidentin Mag. Barbara Prammer</w:t>
    </w:r>
    <w:r w:rsidRPr="0047630B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Default="00F462D2" w:rsidP="000A65DD">
    <w:pPr>
      <w:pStyle w:val="Kopfzeile"/>
    </w:pPr>
    <w:r>
      <w:t>Nationalrat, XXIV. GP</w:t>
    </w:r>
    <w:r>
      <w:tab/>
      <w:t>1. März 2011</w:t>
    </w:r>
    <w:r>
      <w:tab/>
      <w:t xml:space="preserve">97. Sitzung / </w:t>
    </w:r>
    <w:fldSimple w:instr=" PAGE  \* MERGEFORMAT ">
      <w:r w:rsidR="000D484C">
        <w:rPr>
          <w:noProof/>
        </w:rPr>
        <w:t>5</w:t>
      </w:r>
    </w:fldSimple>
  </w:p>
  <w:p w:rsidR="00F462D2" w:rsidRPr="000A65DD" w:rsidRDefault="00F462D2" w:rsidP="000A65DD">
    <w:pPr>
      <w:pStyle w:val="Kopfzeile"/>
    </w:pPr>
    <w:r w:rsidRPr="0047630B">
      <w:rPr>
        <w:b/>
        <w:vanish/>
      </w:rPr>
      <w:t>†</w:t>
    </w:r>
    <w:r w:rsidRPr="0047630B">
      <w:rPr>
        <w:b/>
      </w:rPr>
      <w:t>Präsidentin Mag. Barbara Prammer</w:t>
    </w:r>
    <w:r w:rsidRPr="0047630B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Default="00A2756D" w:rsidP="000A65DD">
    <w:pPr>
      <w:pStyle w:val="Kopfzeile"/>
    </w:pPr>
    <w:fldSimple w:instr=" PAGE  \* MERGEFORMAT ">
      <w:r w:rsidR="00F462D2">
        <w:rPr>
          <w:noProof/>
        </w:rPr>
        <w:t>6</w:t>
      </w:r>
    </w:fldSimple>
    <w:r w:rsidR="00F462D2">
      <w:t xml:space="preserve"> / 97. Sitzung</w:t>
    </w:r>
    <w:r w:rsidR="00F462D2">
      <w:tab/>
      <w:t>1. März 2011</w:t>
    </w:r>
    <w:r w:rsidR="00F462D2">
      <w:tab/>
      <w:t>Nationalrat, XXIV. GP</w:t>
    </w:r>
  </w:p>
  <w:p w:rsidR="00F462D2" w:rsidRPr="000A65DD" w:rsidRDefault="00F462D2" w:rsidP="000A65DD">
    <w:pPr>
      <w:pStyle w:val="Kopfzeile"/>
    </w:pPr>
    <w:r w:rsidRPr="00BE3FCC">
      <w:rPr>
        <w:b/>
        <w:vanish/>
      </w:rPr>
      <w:t>†</w:t>
    </w:r>
    <w:r w:rsidRPr="00BE3FCC">
      <w:rPr>
        <w:b/>
      </w:rPr>
      <w:t>Präsidentin Mag. Barbara Prammer</w:t>
    </w:r>
    <w:r w:rsidRPr="00BE3FCC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D2" w:rsidRDefault="00F462D2" w:rsidP="000A65DD">
    <w:pPr>
      <w:pStyle w:val="Kopfzeile"/>
    </w:pPr>
    <w:r>
      <w:t>Nationalrat, XXIV. GP</w:t>
    </w:r>
    <w:r>
      <w:tab/>
      <w:t>1. März 2011</w:t>
    </w:r>
    <w:r>
      <w:tab/>
      <w:t xml:space="preserve">97. Sitzung / </w:t>
    </w:r>
    <w:fldSimple w:instr=" PAGE  \* MERGEFORMAT ">
      <w:r>
        <w:rPr>
          <w:noProof/>
        </w:rPr>
        <w:t>7</w:t>
      </w:r>
    </w:fldSimple>
  </w:p>
  <w:p w:rsidR="00F462D2" w:rsidRPr="000A65DD" w:rsidRDefault="00F462D2" w:rsidP="000A65DD">
    <w:pPr>
      <w:pStyle w:val="Kopfzeile"/>
    </w:pPr>
    <w:r w:rsidRPr="00BE3FCC">
      <w:rPr>
        <w:b/>
        <w:vanish/>
      </w:rPr>
      <w:t>†</w:t>
    </w:r>
    <w:r w:rsidRPr="00BE3FCC">
      <w:rPr>
        <w:b/>
      </w:rPr>
      <w:t>Präsidentin Mag. Barbara Prammer</w:t>
    </w:r>
    <w:r w:rsidRPr="00BE3FCC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472"/>
    <w:rsid w:val="00093188"/>
    <w:rsid w:val="00093472"/>
    <w:rsid w:val="000A65DD"/>
    <w:rsid w:val="000D484C"/>
    <w:rsid w:val="00174474"/>
    <w:rsid w:val="001E7028"/>
    <w:rsid w:val="002427D4"/>
    <w:rsid w:val="002A3DD7"/>
    <w:rsid w:val="002A64BA"/>
    <w:rsid w:val="00394147"/>
    <w:rsid w:val="003B2AD3"/>
    <w:rsid w:val="003E2E11"/>
    <w:rsid w:val="004D3B99"/>
    <w:rsid w:val="006C0A35"/>
    <w:rsid w:val="00876757"/>
    <w:rsid w:val="008B7C66"/>
    <w:rsid w:val="009B0A64"/>
    <w:rsid w:val="00A2756D"/>
    <w:rsid w:val="00B16E93"/>
    <w:rsid w:val="00BF73A0"/>
    <w:rsid w:val="00C302E8"/>
    <w:rsid w:val="00CB07AC"/>
    <w:rsid w:val="00DD4DF1"/>
    <w:rsid w:val="00E0558E"/>
    <w:rsid w:val="00E61171"/>
    <w:rsid w:val="00ED425B"/>
    <w:rsid w:val="00F00E96"/>
    <w:rsid w:val="00F462D2"/>
    <w:rsid w:val="00F4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A3DD7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2A3DD7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link w:val="INHTAB1Zchn"/>
    <w:rsid w:val="002A3DD7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2A3DD7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2A3DD7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2A3DD7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2A3DD7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2A3DD7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2A3DD7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2A3DD7"/>
    <w:rPr>
      <w:vanish/>
    </w:rPr>
  </w:style>
  <w:style w:type="paragraph" w:customStyle="1" w:styleId="impressum">
    <w:name w:val="impressum"/>
    <w:basedOn w:val="Standard"/>
    <w:rsid w:val="002A3DD7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2A3DD7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2A3DD7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2A3DD7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2A3DD7"/>
  </w:style>
  <w:style w:type="paragraph" w:customStyle="1" w:styleId="StandardRB">
    <w:name w:val="Standard_RB"/>
    <w:basedOn w:val="Standard"/>
    <w:next w:val="Standard"/>
    <w:rsid w:val="002A3DD7"/>
    <w:pPr>
      <w:spacing w:before="0"/>
    </w:pPr>
  </w:style>
  <w:style w:type="paragraph" w:customStyle="1" w:styleId="StandardR">
    <w:name w:val="Standard_R"/>
    <w:basedOn w:val="StandardRB"/>
    <w:next w:val="Standard"/>
    <w:rsid w:val="002A3DD7"/>
    <w:pPr>
      <w:spacing w:after="0"/>
    </w:pPr>
  </w:style>
  <w:style w:type="paragraph" w:customStyle="1" w:styleId="StandardRE">
    <w:name w:val="Standard_RE"/>
    <w:basedOn w:val="Standard"/>
    <w:next w:val="Standard"/>
    <w:rsid w:val="002A3DD7"/>
    <w:pPr>
      <w:spacing w:after="0"/>
    </w:pPr>
  </w:style>
  <w:style w:type="paragraph" w:customStyle="1" w:styleId="TIT1">
    <w:name w:val="_TIT1"/>
    <w:basedOn w:val="Standard"/>
    <w:rsid w:val="00093472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093472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093472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character" w:customStyle="1" w:styleId="INHTAB1Zchn">
    <w:name w:val="_INHTAB1 Zchn"/>
    <w:basedOn w:val="Absatz-Standardschriftart"/>
    <w:link w:val="INHTAB1"/>
    <w:rsid w:val="00093472"/>
    <w:rPr>
      <w:rFonts w:ascii="Arial" w:hAnsi="Arial"/>
      <w:sz w:val="22"/>
    </w:rPr>
  </w:style>
  <w:style w:type="paragraph" w:customStyle="1" w:styleId="DBl01">
    <w:name w:val="DBl01"/>
    <w:basedOn w:val="Standard"/>
    <w:rsid w:val="000A65DD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0A65DD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0A65DD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0A65DD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0A65DD"/>
    <w:rPr>
      <w:b/>
    </w:rPr>
  </w:style>
  <w:style w:type="paragraph" w:customStyle="1" w:styleId="DBl05">
    <w:name w:val="DBl05"/>
    <w:basedOn w:val="DBl04"/>
    <w:rsid w:val="000A65DD"/>
    <w:pPr>
      <w:spacing w:before="240"/>
    </w:pPr>
  </w:style>
  <w:style w:type="paragraph" w:customStyle="1" w:styleId="DBl00r">
    <w:name w:val="DBl00r"/>
    <w:basedOn w:val="DBl00"/>
    <w:next w:val="Standard"/>
    <w:rsid w:val="000A65DD"/>
    <w:pPr>
      <w:jc w:val="right"/>
    </w:pPr>
    <w:rPr>
      <w:bCs/>
    </w:rPr>
  </w:style>
  <w:style w:type="paragraph" w:customStyle="1" w:styleId="DBl00z">
    <w:name w:val="DBl00z"/>
    <w:basedOn w:val="DBl00"/>
    <w:rsid w:val="000A65DD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0A65D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A65DD"/>
    <w:rPr>
      <w:rFonts w:ascii="Tahoma" w:hAnsi="Tahoma" w:cs="Tahoma"/>
      <w:sz w:val="16"/>
      <w:szCs w:val="16"/>
      <w:lang w:val="de-AT"/>
    </w:rPr>
  </w:style>
  <w:style w:type="character" w:styleId="Hyperlink">
    <w:name w:val="Hyperlink"/>
    <w:basedOn w:val="Absatz-Standardschriftart"/>
    <w:rsid w:val="00DD4DF1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C0A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1327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9669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2011-03-16T15:25:00Z</cp:lastPrinted>
  <dcterms:created xsi:type="dcterms:W3CDTF">2011-03-31T18:35:00Z</dcterms:created>
  <dcterms:modified xsi:type="dcterms:W3CDTF">2011-03-31T18:35:00Z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79471</vt:lpwstr>
  </property>
  <property fmtid="{D5CDD505-2E9C-101B-9397-08002B2CF9AE}" pid="3" name="DB_ID">
    <vt:lpwstr> 79471</vt:lpwstr>
  </property>
  <property fmtid="{D5CDD505-2E9C-101B-9397-08002B2CF9AE}" pid="4" name="OBJKURZ">
    <vt:lpwstr>SITZUNG</vt:lpwstr>
  </property>
</Properties>
</file>